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Открыта регистрация </w:t>
      </w:r>
      <w:proofErr w:type="gram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E5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XVIII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Санкт-Петербургский открытый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 им.</w:t>
      </w:r>
      <w:proofErr w:type="gramEnd"/>
      <w:r w:rsidRPr="00FD1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профессора В.Н. Вениаминова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лучшую студенческую научную работу (с международным участием)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 организован Комитетом по науке и высшей школе Правительства Санкт-Петербурга, АНО </w:t>
      </w:r>
      <w:proofErr w:type="gram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«Международный банковский институт» и Институтом финансовых 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кибертехнологий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Национального исследовательского университета «ИТМО». К участию в конкурсе допускаются студенты российских и зарубежных ВУЗов (рабочие языки конкурса – русский, английский).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 проводится в период с 01.08.2019 г. по 06.02.2020 г. по направлениям: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FD1E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Сфера финансов – технологический полигон будущего;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FD1E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Человек и экономика. Социально-экономическое развитие и управление;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FD1E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Экономические исследования: точки противоречий и точки развития;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left="426" w:right="-28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FD1E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вопросы экономики (секция предназначена для студентов 1-2 курса программ бакалавриата и специалитета);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FD1E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Зеленая экономика и зеленые финансы.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Представленные на конкурс работы оцениваются комиссией, включающей специалистов отраслевых комитетов Правительства Санкт-Петербурга и профессоров ведущих университетов Российской Федерации.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 отдается оригинальным научным исследованиям, содержащим постановку задачи исследования, подробный анализ избранной проблемы (в рамках общих направлений конкурса), авторское видение путей ее решения, конкретные практические рекомендации.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Награждение победителей</w:t>
      </w:r>
    </w:p>
    <w:p w:rsidR="00FD1E54" w:rsidRPr="00FD1E54" w:rsidRDefault="00FD1E54" w:rsidP="00FD1E54">
      <w:pPr>
        <w:shd w:val="clear" w:color="auto" w:fill="FAF5E3"/>
        <w:spacing w:after="0" w:line="216" w:lineRule="atLeast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результатам конкурса планируется выпуск тематического номера межвузовского студенческого научного журнала «Вестник ЭНОС», награждение победителей дипломами и ценными подарками. Лучшие работы будут рекомендованы к включению в городские и всероссийские проекты и программы и к выступлению на 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XVIII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Международной научно-практической конференции «СМИРНОВСКИЕ ЧТЕНИЯ – 2020».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Победители конкурса награждаются сертификатами на оплату образовательных услуг Международного банковского института (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ru-RU"/>
        </w:rPr>
        <w:t>I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место – 15 000 руб.,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ru-RU"/>
        </w:rPr>
        <w:t>II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место – 10 000 руб.,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ru-RU"/>
        </w:rPr>
        <w:t>III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место – 5 000 руб.)</w:t>
      </w:r>
      <w:proofErr w:type="gramStart"/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аботы, представленные на конкурс магистрантами и аспирантами и занявшие призовые места, будут опубликованы в ведущих рецензируемых журналах, включенных в перечень ВАК.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Правила оформления конкурсных работ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 конкурсной работы должен составлять: для участников, обучающихся по программе бакалавриата 1 и 2 курса,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10-15 стр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печатного текста, для участников, обучающихся по программам магистратуры и бакалавриата 3 и старших курсов –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15-20 стр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печатного текста. </w:t>
      </w:r>
      <w:proofErr w:type="gram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Шрифт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Times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New Roman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14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пунктов; параметры страницы: нижнее поле - 2 см; верхнее поле - 2 см; правое поле - 2 см; левое поле -2,5 см; абзац выравнивается по ширине, отступы слева и справа - 0 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абзацный отступ - 1,25 см, интервал 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межабзацный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0 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межстрочный – множитель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1,2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D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рисунок или схема представляется или в тексте работы, или на отдельной странице приложения, элементы каждого рисунка или схемы, сделанные в редакторе 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Word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должны быть сгруппированы, подрисуночные подписи выровнены по ширине, шрифт 12 пунктов. Рисунки и графики должны иметь четкое изображение и быть выдержаны в черно-белой цветовой гамме (допускается применение черной штриховки). Конкурсные работы, подаваемые на Конкурс должны содержать более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85% оригинального текста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center"/>
        <w:outlineLvl w:val="0"/>
        <w:rPr>
          <w:rFonts w:ascii="Times New Roman" w:eastAsia="Times New Roman" w:hAnsi="Times New Roman" w:cs="Times New Roman"/>
          <w:color w:val="036F4B"/>
          <w:kern w:val="36"/>
          <w:sz w:val="24"/>
          <w:szCs w:val="24"/>
          <w:u w:val="single"/>
          <w:lang w:eastAsia="ru-RU"/>
        </w:rPr>
      </w:pPr>
      <w:r w:rsidRPr="00FD1E54">
        <w:rPr>
          <w:rFonts w:ascii="Times New Roman" w:eastAsia="Times New Roman" w:hAnsi="Times New Roman" w:cs="Times New Roman"/>
          <w:color w:val="036F4B"/>
          <w:kern w:val="36"/>
          <w:sz w:val="20"/>
          <w:szCs w:val="20"/>
          <w:u w:val="single"/>
          <w:lang w:eastAsia="ru-RU"/>
        </w:rPr>
        <w:t>Документальное сопровождение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участник может представить только одну авторскую работу в направлении и не более двух работ на Конкурс. Каждая работа предоставляется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ТОЛЬКО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через электронную регистрационную форму на сайте</w:t>
      </w:r>
      <w:r w:rsidRPr="00FD1E5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FD1E5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http://inet.ibi.spb.ru/konfer/konferst.php</w:t>
      </w:r>
      <w:r w:rsidRPr="00FD1E5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,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прикрепляется в поле «Тезисы» формы регистрации одним архивом или одним файлом, и должна содержать:</w:t>
      </w:r>
    </w:p>
    <w:p w:rsidR="00FD1E54" w:rsidRPr="00FD1E54" w:rsidRDefault="00FD1E54" w:rsidP="00FD1E54">
      <w:pPr>
        <w:shd w:val="clear" w:color="auto" w:fill="FAF5E3"/>
        <w:spacing w:after="0" w:line="240" w:lineRule="atLeast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FD1E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Конкурсную работу, на титульном листе которой указываются: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left="1560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вуза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left="1560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факультета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left="1560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конкурсной работы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left="1560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авторе (авторах) – фамилия, имя, отчество (полностью), специальность, курс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left="1560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научном руководителе – фамилия, инициалы, ученая степень, звание, должность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left="1560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left="1560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</w:t>
      </w:r>
    </w:p>
    <w:p w:rsidR="00FD1E54" w:rsidRPr="00FD1E54" w:rsidRDefault="00FD1E54" w:rsidP="00FD1E54">
      <w:pPr>
        <w:shd w:val="clear" w:color="auto" w:fill="FAF5E3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FD1E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Заверенный отзыв научного руководителя в формате .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pdf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D1E54" w:rsidRPr="00FD1E54" w:rsidRDefault="00FD1E54" w:rsidP="00FD1E54">
      <w:pPr>
        <w:shd w:val="clear" w:color="auto" w:fill="FAF5E3"/>
        <w:spacing w:after="0" w:line="240" w:lineRule="atLeast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FD1E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Контактную информацию: 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телефон.</w:t>
      </w:r>
    </w:p>
    <w:p w:rsidR="00FD1E54" w:rsidRPr="00FD1E54" w:rsidRDefault="00FD1E54" w:rsidP="00FD1E54">
      <w:pPr>
        <w:shd w:val="clear" w:color="auto" w:fill="FAF5E3"/>
        <w:spacing w:after="0" w:line="240" w:lineRule="atLeast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работы будут проходить проверку на оригинальность в системе «</w:t>
      </w:r>
      <w:proofErr w:type="spellStart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Антиплагиат</w:t>
      </w:r>
      <w:proofErr w:type="spellEnd"/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Работы, содержащие недопустимый процент заимствований, после дополнительной проверки конкурсной комиссией могут быть отклонены.</w:t>
      </w:r>
    </w:p>
    <w:p w:rsidR="00FD1E54" w:rsidRPr="00FD1E54" w:rsidRDefault="00FD1E54" w:rsidP="00FD1E54">
      <w:pPr>
        <w:shd w:val="clear" w:color="auto" w:fill="FAF5E3"/>
        <w:spacing w:after="0" w:line="240" w:lineRule="atLeast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представляются в конкурсную комиссию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августа 2019 г.</w:t>
      </w:r>
      <w:r w:rsidRPr="00FD1E5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FD1E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5 января</w:t>
      </w:r>
      <w:r w:rsidRPr="00FD1E5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  <w:r w:rsidRPr="00FD1E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2020 г.</w:t>
      </w:r>
    </w:p>
    <w:p w:rsidR="00FD1E54" w:rsidRPr="00FD1E54" w:rsidRDefault="00FD1E54" w:rsidP="00FD1E54">
      <w:pPr>
        <w:shd w:val="clear" w:color="auto" w:fill="FAF5E3"/>
        <w:spacing w:after="0" w:line="240" w:lineRule="atLeast"/>
        <w:ind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Контактная информация: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DE" w:eastAsia="ru-RU"/>
        </w:rPr>
        <w:t>e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proofErr w:type="spellStart"/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DE" w:eastAsia="ru-RU"/>
        </w:rPr>
        <w:t>mail</w:t>
      </w:r>
      <w:proofErr w:type="spellEnd"/>
      <w:r w:rsidRPr="00FD1E5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:</w:t>
      </w:r>
      <w:r w:rsidRPr="00F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history="1">
        <w:r w:rsidRPr="00FD1E54">
          <w:rPr>
            <w:rFonts w:ascii="Times New Roman" w:eastAsia="Times New Roman" w:hAnsi="Times New Roman" w:cs="Times New Roman"/>
            <w:b/>
            <w:bCs/>
            <w:color w:val="800080"/>
            <w:sz w:val="20"/>
            <w:szCs w:val="20"/>
            <w:u w:val="single"/>
            <w:lang w:val="de-DE" w:eastAsia="ru-RU"/>
          </w:rPr>
          <w:t>orgcom</w:t>
        </w:r>
        <w:r w:rsidRPr="00FD1E54">
          <w:rPr>
            <w:rFonts w:ascii="Times New Roman" w:eastAsia="Times New Roman" w:hAnsi="Times New Roman" w:cs="Times New Roman"/>
            <w:b/>
            <w:bCs/>
            <w:color w:val="800080"/>
            <w:sz w:val="20"/>
            <w:szCs w:val="20"/>
            <w:u w:val="single"/>
            <w:lang w:eastAsia="ru-RU"/>
          </w:rPr>
          <w:t>@</w:t>
        </w:r>
        <w:r w:rsidRPr="00FD1E54">
          <w:rPr>
            <w:rFonts w:ascii="Times New Roman" w:eastAsia="Times New Roman" w:hAnsi="Times New Roman" w:cs="Times New Roman"/>
            <w:b/>
            <w:bCs/>
            <w:color w:val="800080"/>
            <w:sz w:val="20"/>
            <w:szCs w:val="20"/>
            <w:u w:val="single"/>
            <w:lang w:val="de-DE" w:eastAsia="ru-RU"/>
          </w:rPr>
          <w:t>ibispb</w:t>
        </w:r>
        <w:r w:rsidRPr="00FD1E54">
          <w:rPr>
            <w:rFonts w:ascii="Times New Roman" w:eastAsia="Times New Roman" w:hAnsi="Times New Roman" w:cs="Times New Roman"/>
            <w:b/>
            <w:bCs/>
            <w:color w:val="800080"/>
            <w:sz w:val="20"/>
            <w:szCs w:val="20"/>
            <w:u w:val="single"/>
            <w:lang w:eastAsia="ru-RU"/>
          </w:rPr>
          <w:t>.</w:t>
        </w:r>
        <w:r w:rsidRPr="00FD1E54">
          <w:rPr>
            <w:rFonts w:ascii="Times New Roman" w:eastAsia="Times New Roman" w:hAnsi="Times New Roman" w:cs="Times New Roman"/>
            <w:b/>
            <w:bCs/>
            <w:color w:val="800080"/>
            <w:sz w:val="20"/>
            <w:szCs w:val="20"/>
            <w:u w:val="single"/>
            <w:lang w:val="de-DE" w:eastAsia="ru-RU"/>
          </w:rPr>
          <w:t>ru</w:t>
        </w:r>
      </w:hyperlink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 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191011, г. Санкт-Петербург, Невский пр., д. 60, к. 418, тел. </w:t>
      </w:r>
      <w:r w:rsidRPr="00FD1E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570-55-04</w:t>
      </w:r>
      <w:r w:rsidRPr="00FD1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Международный банковский институт.</w:t>
      </w:r>
    </w:p>
    <w:p w:rsidR="00FD1E54" w:rsidRDefault="00FD1E54">
      <w:bookmarkStart w:id="0" w:name="_GoBack"/>
      <w:bookmarkEnd w:id="0"/>
    </w:p>
    <w:sectPr w:rsidR="00FD1E54" w:rsidSect="00FD1E54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4"/>
    <w:rsid w:val="00883743"/>
    <w:rsid w:val="009C7F1C"/>
    <w:rsid w:val="00F30527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E54"/>
  </w:style>
  <w:style w:type="character" w:customStyle="1" w:styleId="grame">
    <w:name w:val="grame"/>
    <w:basedOn w:val="a0"/>
    <w:rsid w:val="00FD1E54"/>
  </w:style>
  <w:style w:type="character" w:customStyle="1" w:styleId="spelle">
    <w:name w:val="spelle"/>
    <w:basedOn w:val="a0"/>
    <w:rsid w:val="00FD1E54"/>
  </w:style>
  <w:style w:type="character" w:styleId="a3">
    <w:name w:val="Strong"/>
    <w:basedOn w:val="a0"/>
    <w:uiPriority w:val="22"/>
    <w:qFormat/>
    <w:rsid w:val="00FD1E5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D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D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1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E54"/>
  </w:style>
  <w:style w:type="character" w:customStyle="1" w:styleId="grame">
    <w:name w:val="grame"/>
    <w:basedOn w:val="a0"/>
    <w:rsid w:val="00FD1E54"/>
  </w:style>
  <w:style w:type="character" w:customStyle="1" w:styleId="spelle">
    <w:name w:val="spelle"/>
    <w:basedOn w:val="a0"/>
    <w:rsid w:val="00FD1E54"/>
  </w:style>
  <w:style w:type="character" w:styleId="a3">
    <w:name w:val="Strong"/>
    <w:basedOn w:val="a0"/>
    <w:uiPriority w:val="22"/>
    <w:qFormat/>
    <w:rsid w:val="00FD1E5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D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D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1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com@ibi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Елена А. Котлярова</cp:lastModifiedBy>
  <cp:revision>1</cp:revision>
  <cp:lastPrinted>2019-10-08T11:57:00Z</cp:lastPrinted>
  <dcterms:created xsi:type="dcterms:W3CDTF">2019-10-08T11:56:00Z</dcterms:created>
  <dcterms:modified xsi:type="dcterms:W3CDTF">2019-10-08T11:59:00Z</dcterms:modified>
</cp:coreProperties>
</file>